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3E0D" w14:textId="68293127" w:rsidR="00FB1FF7" w:rsidRPr="00ED55FC" w:rsidRDefault="00FB1FF7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</w:p>
    <w:p w14:paraId="2A63C1DD" w14:textId="2DE618D7" w:rsidR="00061235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50110DDB" w14:textId="2B71FA6A" w:rsidR="00A058C0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Forsyth City Council Meeting</w:t>
      </w:r>
    </w:p>
    <w:p w14:paraId="71CC4CDA" w14:textId="77B8FE03" w:rsidR="00C020EA" w:rsidRPr="00ED55FC" w:rsidRDefault="009D2AC8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November 3</w:t>
      </w:r>
      <w:r w:rsidR="00F12C43">
        <w:rPr>
          <w:rFonts w:ascii="Garamond" w:eastAsia="Arial Unicode MS" w:hAnsi="Garamond" w:cs="Cavolini"/>
          <w:b/>
          <w:sz w:val="24"/>
          <w:szCs w:val="24"/>
        </w:rPr>
        <w:t>, 202</w:t>
      </w:r>
      <w:r w:rsidR="00813251">
        <w:rPr>
          <w:rFonts w:ascii="Garamond" w:eastAsia="Arial Unicode MS" w:hAnsi="Garamond" w:cs="Cavolini"/>
          <w:b/>
          <w:sz w:val="24"/>
          <w:szCs w:val="24"/>
        </w:rPr>
        <w:t>5</w:t>
      </w:r>
    </w:p>
    <w:p w14:paraId="6879418E" w14:textId="5126A98B" w:rsidR="00D758B8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2</w:t>
      </w:r>
      <w:r w:rsidR="00E47A8A" w:rsidRPr="00ED55FC">
        <w:rPr>
          <w:rFonts w:ascii="Garamond" w:eastAsia="Arial Unicode MS" w:hAnsi="Garamond" w:cs="Cavolini"/>
          <w:b/>
          <w:sz w:val="24"/>
          <w:szCs w:val="24"/>
        </w:rPr>
        <w:t>3</w:t>
      </w:r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East Main </w:t>
      </w:r>
      <w:proofErr w:type="gramStart"/>
      <w:r w:rsidRPr="00ED55FC">
        <w:rPr>
          <w:rFonts w:ascii="Garamond" w:eastAsia="Arial Unicode MS" w:hAnsi="Garamond" w:cs="Cavolini"/>
          <w:b/>
          <w:sz w:val="24"/>
          <w:szCs w:val="24"/>
        </w:rPr>
        <w:t>Street @</w:t>
      </w:r>
      <w:proofErr w:type="gramEnd"/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6:00 p.m.</w:t>
      </w:r>
      <w:r w:rsidR="000D1438" w:rsidRPr="000D1438">
        <w:rPr>
          <w:rFonts w:ascii="Garamond" w:eastAsia="Arial Unicode MS" w:hAnsi="Garamond" w:cs="Cavolini"/>
          <w:b/>
          <w:noProof/>
          <w:color w:val="1F3864" w:themeColor="accent5" w:themeShade="80"/>
          <w:sz w:val="28"/>
          <w:szCs w:val="28"/>
        </w:rPr>
        <w:t xml:space="preserve"> </w:t>
      </w:r>
    </w:p>
    <w:p w14:paraId="70F0DDB3" w14:textId="510FAAFC" w:rsidR="00ED55FC" w:rsidRPr="00ED55FC" w:rsidRDefault="00ED55FC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54C9E4AF" w14:textId="2400825B" w:rsidR="00664E04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793D95B2" w14:textId="4295AB82" w:rsidR="00ED55FC" w:rsidRPr="00ED55FC" w:rsidRDefault="00C669A2" w:rsidP="00ED55FC">
      <w:pPr>
        <w:spacing w:line="36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  <w:noProof/>
        </w:rPr>
        <w:drawing>
          <wp:anchor distT="0" distB="0" distL="114300" distR="114300" simplePos="0" relativeHeight="251658240" behindDoc="1" locked="0" layoutInCell="1" allowOverlap="1" wp14:anchorId="486EC71E" wp14:editId="6CAEA708">
            <wp:simplePos x="0" y="0"/>
            <wp:positionH relativeFrom="column">
              <wp:posOffset>257175</wp:posOffset>
            </wp:positionH>
            <wp:positionV relativeFrom="paragraph">
              <wp:posOffset>61595</wp:posOffset>
            </wp:positionV>
            <wp:extent cx="6091289" cy="6010072"/>
            <wp:effectExtent l="0" t="0" r="5080" b="0"/>
            <wp:wrapNone/>
            <wp:docPr id="485062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289" cy="6010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9A0EF8" w14:textId="77777777" w:rsidR="00ED55FC" w:rsidRDefault="00ED55FC" w:rsidP="00ED55FC">
      <w:pPr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79358375" w14:textId="77777777" w:rsid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68638654" w14:textId="77777777" w:rsidR="00ED55FC" w:rsidRPr="00AE1E7D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0"/>
          <w:szCs w:val="20"/>
        </w:rPr>
      </w:pPr>
    </w:p>
    <w:p w14:paraId="0ED4D309" w14:textId="40402E5D" w:rsidR="00A91660" w:rsidRPr="00A50575" w:rsidRDefault="00A9166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Call to Order</w:t>
      </w:r>
    </w:p>
    <w:p w14:paraId="15B0A9B5" w14:textId="03F078F3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Pledge of Allegiance, Invocation and Roll Call</w:t>
      </w:r>
    </w:p>
    <w:p w14:paraId="356B4964" w14:textId="36D5984A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 xml:space="preserve">Approval of the </w:t>
      </w:r>
      <w:r w:rsidR="00C020EA" w:rsidRPr="00A50575">
        <w:rPr>
          <w:rFonts w:ascii="Garamond" w:eastAsia="Arial Unicode MS" w:hAnsi="Garamond" w:cs="Cavolini"/>
          <w:b/>
        </w:rPr>
        <w:t>agenda</w:t>
      </w:r>
    </w:p>
    <w:p w14:paraId="3D8F28FC" w14:textId="57D9509D" w:rsidR="00ED55FC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 xml:space="preserve">Approval of the </w:t>
      </w:r>
      <w:r w:rsidR="0034274B" w:rsidRPr="00A50575">
        <w:rPr>
          <w:rFonts w:ascii="Garamond" w:eastAsia="Arial Unicode MS" w:hAnsi="Garamond" w:cs="Cavolini"/>
          <w:b/>
        </w:rPr>
        <w:t>m</w:t>
      </w:r>
      <w:r w:rsidRPr="00A50575">
        <w:rPr>
          <w:rFonts w:ascii="Garamond" w:eastAsia="Arial Unicode MS" w:hAnsi="Garamond" w:cs="Cavolini"/>
          <w:b/>
        </w:rPr>
        <w:t>inutes from the</w:t>
      </w:r>
      <w:r w:rsidR="006A291E" w:rsidRPr="00A50575">
        <w:rPr>
          <w:rFonts w:ascii="Garamond" w:eastAsia="Arial Unicode MS" w:hAnsi="Garamond" w:cs="Cavolini"/>
          <w:b/>
        </w:rPr>
        <w:t xml:space="preserve"> </w:t>
      </w:r>
      <w:r w:rsidR="008D1591" w:rsidRPr="00A50575">
        <w:rPr>
          <w:rFonts w:ascii="Garamond" w:eastAsia="Arial Unicode MS" w:hAnsi="Garamond" w:cs="Cavolini"/>
          <w:b/>
        </w:rPr>
        <w:t>c</w:t>
      </w:r>
      <w:r w:rsidRPr="00A50575">
        <w:rPr>
          <w:rFonts w:ascii="Garamond" w:eastAsia="Arial Unicode MS" w:hAnsi="Garamond" w:cs="Cavolini"/>
          <w:b/>
        </w:rPr>
        <w:t xml:space="preserve">ouncil </w:t>
      </w:r>
      <w:r w:rsidR="008D1591" w:rsidRPr="00A50575">
        <w:rPr>
          <w:rFonts w:ascii="Garamond" w:eastAsia="Arial Unicode MS" w:hAnsi="Garamond" w:cs="Cavolini"/>
          <w:b/>
        </w:rPr>
        <w:t>m</w:t>
      </w:r>
      <w:r w:rsidRPr="00A50575">
        <w:rPr>
          <w:rFonts w:ascii="Garamond" w:eastAsia="Arial Unicode MS" w:hAnsi="Garamond" w:cs="Cavolini"/>
          <w:b/>
        </w:rPr>
        <w:t>eeting</w:t>
      </w:r>
      <w:r w:rsidR="0034274B" w:rsidRPr="00A50575">
        <w:rPr>
          <w:rFonts w:ascii="Garamond" w:eastAsia="Arial Unicode MS" w:hAnsi="Garamond" w:cs="Cavolini"/>
          <w:b/>
        </w:rPr>
        <w:t xml:space="preserve"> held on</w:t>
      </w:r>
      <w:r w:rsidR="00ED55FC" w:rsidRPr="00A50575">
        <w:rPr>
          <w:rFonts w:ascii="Garamond" w:eastAsia="Arial Unicode MS" w:hAnsi="Garamond" w:cs="Cavolini"/>
          <w:b/>
        </w:rPr>
        <w:t xml:space="preserve"> </w:t>
      </w:r>
      <w:r w:rsidR="009D2AC8" w:rsidRPr="00A50575">
        <w:rPr>
          <w:rFonts w:ascii="Garamond" w:eastAsia="Arial Unicode MS" w:hAnsi="Garamond" w:cs="Cavolini"/>
          <w:b/>
        </w:rPr>
        <w:t>October</w:t>
      </w:r>
      <w:r w:rsidR="00813251" w:rsidRPr="00A50575">
        <w:rPr>
          <w:rFonts w:ascii="Garamond" w:eastAsia="Arial Unicode MS" w:hAnsi="Garamond" w:cs="Cavolini"/>
          <w:b/>
        </w:rPr>
        <w:t xml:space="preserve"> 2</w:t>
      </w:r>
      <w:r w:rsidR="009D2AC8" w:rsidRPr="00A50575">
        <w:rPr>
          <w:rFonts w:ascii="Garamond" w:eastAsia="Arial Unicode MS" w:hAnsi="Garamond" w:cs="Cavolini"/>
          <w:b/>
        </w:rPr>
        <w:t>0</w:t>
      </w:r>
      <w:r w:rsidR="00813251" w:rsidRPr="00A50575">
        <w:rPr>
          <w:rFonts w:ascii="Garamond" w:eastAsia="Arial Unicode MS" w:hAnsi="Garamond" w:cs="Cavolini"/>
          <w:b/>
        </w:rPr>
        <w:t>, 2025</w:t>
      </w:r>
    </w:p>
    <w:p w14:paraId="61955615" w14:textId="0BE76EBC" w:rsidR="00C971DF" w:rsidRPr="00A50575" w:rsidRDefault="00C971DF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 xml:space="preserve">2024 </w:t>
      </w:r>
      <w:r w:rsidR="00306FF0" w:rsidRPr="00A50575">
        <w:rPr>
          <w:rFonts w:ascii="Garamond" w:eastAsia="Arial Unicode MS" w:hAnsi="Garamond" w:cs="Cavolini"/>
          <w:b/>
        </w:rPr>
        <w:t>Audit Presentation by Davey King, Mauldin</w:t>
      </w:r>
      <w:r w:rsidR="00074BB4" w:rsidRPr="00A50575">
        <w:rPr>
          <w:rFonts w:ascii="Garamond" w:eastAsia="Arial Unicode MS" w:hAnsi="Garamond" w:cs="Cavolini"/>
          <w:b/>
        </w:rPr>
        <w:t xml:space="preserve"> &amp;</w:t>
      </w:r>
      <w:r w:rsidR="004B50FB" w:rsidRPr="00A50575">
        <w:rPr>
          <w:rFonts w:ascii="Garamond" w:eastAsia="Arial Unicode MS" w:hAnsi="Garamond" w:cs="Cavolini"/>
          <w:b/>
        </w:rPr>
        <w:t xml:space="preserve"> Jenkins</w:t>
      </w:r>
    </w:p>
    <w:p w14:paraId="3085B90B" w14:textId="38B62B3D" w:rsidR="009B2C3C" w:rsidRPr="00A50575" w:rsidRDefault="009B2C3C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Public Hearing for the Annexation and Zoning of T</w:t>
      </w:r>
      <w:r w:rsidR="00D63947" w:rsidRPr="00A50575">
        <w:rPr>
          <w:rFonts w:ascii="Garamond" w:eastAsia="Arial Unicode MS" w:hAnsi="Garamond" w:cs="Cavolini"/>
          <w:b/>
        </w:rPr>
        <w:t>ax Parcel 014 013</w:t>
      </w:r>
      <w:r w:rsidR="00415022">
        <w:rPr>
          <w:rFonts w:ascii="Garamond" w:eastAsia="Arial Unicode MS" w:hAnsi="Garamond" w:cs="Cavolini"/>
          <w:b/>
        </w:rPr>
        <w:t>.</w:t>
      </w:r>
    </w:p>
    <w:p w14:paraId="57603235" w14:textId="3FA58C11" w:rsidR="00E13FD2" w:rsidRPr="00A50575" w:rsidRDefault="00E13FD2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Approval</w:t>
      </w:r>
      <w:r w:rsidR="00F71C2D" w:rsidRPr="00A50575">
        <w:rPr>
          <w:rFonts w:ascii="Garamond" w:eastAsia="Arial Unicode MS" w:hAnsi="Garamond" w:cs="Cavolini"/>
          <w:b/>
        </w:rPr>
        <w:t xml:space="preserve"> of the</w:t>
      </w:r>
      <w:r w:rsidR="00F71C2D" w:rsidRPr="00A50575">
        <w:rPr>
          <w:sz w:val="28"/>
          <w:szCs w:val="28"/>
        </w:rPr>
        <w:t xml:space="preserve"> </w:t>
      </w:r>
      <w:r w:rsidR="00F71C2D" w:rsidRPr="00A50575">
        <w:rPr>
          <w:rFonts w:ascii="Garamond" w:eastAsia="Arial Unicode MS" w:hAnsi="Garamond" w:cs="Cavolini"/>
          <w:b/>
        </w:rPr>
        <w:t xml:space="preserve">Preliminary Plat Review </w:t>
      </w:r>
      <w:r w:rsidR="005E06EE" w:rsidRPr="00A50575">
        <w:rPr>
          <w:rFonts w:ascii="Garamond" w:eastAsia="Arial Unicode MS" w:hAnsi="Garamond" w:cs="Cavolini"/>
          <w:b/>
        </w:rPr>
        <w:t>for</w:t>
      </w:r>
      <w:r w:rsidR="00F71C2D" w:rsidRPr="00A50575">
        <w:rPr>
          <w:rFonts w:ascii="Garamond" w:eastAsia="Arial Unicode MS" w:hAnsi="Garamond" w:cs="Cavolini"/>
          <w:b/>
        </w:rPr>
        <w:t xml:space="preserve"> </w:t>
      </w:r>
      <w:r w:rsidR="00CE270E" w:rsidRPr="00A50575">
        <w:rPr>
          <w:rFonts w:ascii="Garamond" w:eastAsia="Arial Unicode MS" w:hAnsi="Garamond" w:cs="Cavolini"/>
          <w:b/>
        </w:rPr>
        <w:t>t</w:t>
      </w:r>
      <w:r w:rsidR="00F71C2D" w:rsidRPr="00A50575">
        <w:rPr>
          <w:rFonts w:ascii="Garamond" w:eastAsia="Arial Unicode MS" w:hAnsi="Garamond" w:cs="Cavolini"/>
          <w:b/>
        </w:rPr>
        <w:t>he Preserve at Fox Run, Phase 2, Parcels 054 019 and 054 019N</w:t>
      </w:r>
      <w:r w:rsidR="00415022">
        <w:rPr>
          <w:rFonts w:ascii="Garamond" w:eastAsia="Arial Unicode MS" w:hAnsi="Garamond" w:cs="Cavolini"/>
          <w:b/>
        </w:rPr>
        <w:t>.</w:t>
      </w:r>
    </w:p>
    <w:p w14:paraId="5CDD46E5" w14:textId="5F435347" w:rsidR="005E06EE" w:rsidRDefault="00970839" w:rsidP="00A5057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Approval of the</w:t>
      </w:r>
      <w:r w:rsidR="00642763" w:rsidRPr="00A50575">
        <w:rPr>
          <w:rFonts w:ascii="Garamond" w:eastAsia="Arial Unicode MS" w:hAnsi="Garamond" w:cs="Cavolini"/>
          <w:b/>
        </w:rPr>
        <w:t xml:space="preserve"> Preliminary Plat Review for </w:t>
      </w:r>
      <w:r w:rsidR="00CE270E" w:rsidRPr="00A50575">
        <w:rPr>
          <w:rFonts w:ascii="Garamond" w:eastAsia="Arial Unicode MS" w:hAnsi="Garamond" w:cs="Cavolini"/>
          <w:b/>
        </w:rPr>
        <w:t>the</w:t>
      </w:r>
      <w:r w:rsidR="00642763" w:rsidRPr="00A50575">
        <w:rPr>
          <w:rFonts w:ascii="Garamond" w:eastAsia="Arial Unicode MS" w:hAnsi="Garamond" w:cs="Cavolini"/>
          <w:b/>
        </w:rPr>
        <w:t xml:space="preserve"> Joshua Place Townhomes, N. Frontage Road, Parcel 053 001B, </w:t>
      </w:r>
    </w:p>
    <w:p w14:paraId="618EB0C6" w14:textId="4CFB37E6" w:rsidR="00A50575" w:rsidRPr="00A50575" w:rsidRDefault="00A50575" w:rsidP="00A50575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 portion thereof</w:t>
      </w:r>
      <w:r w:rsidR="00415022">
        <w:rPr>
          <w:rFonts w:ascii="Garamond" w:eastAsia="Arial Unicode MS" w:hAnsi="Garamond" w:cs="Cavolini"/>
          <w:b/>
        </w:rPr>
        <w:t>.</w:t>
      </w:r>
    </w:p>
    <w:p w14:paraId="53A78FF0" w14:textId="77777777" w:rsidR="00A50575" w:rsidRPr="00A50575" w:rsidRDefault="001407A8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 xml:space="preserve">Approval of </w:t>
      </w:r>
      <w:r w:rsidR="00692BB7" w:rsidRPr="00A50575">
        <w:rPr>
          <w:rFonts w:ascii="Garamond" w:eastAsia="Arial Unicode MS" w:hAnsi="Garamond" w:cs="Cavolini"/>
          <w:b/>
        </w:rPr>
        <w:t>Surplus Equipment</w:t>
      </w:r>
    </w:p>
    <w:p w14:paraId="27D5E830" w14:textId="78619BEB" w:rsidR="00ED55FC" w:rsidRPr="00A50575" w:rsidRDefault="001F5F0F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</w:t>
      </w:r>
      <w:r w:rsidR="009D2AC8" w:rsidRPr="00A50575">
        <w:rPr>
          <w:rFonts w:ascii="Garamond" w:eastAsia="Arial Unicode MS" w:hAnsi="Garamond" w:cs="Cavolini"/>
          <w:b/>
        </w:rPr>
        <w:t xml:space="preserve">doption </w:t>
      </w:r>
      <w:r w:rsidRPr="00A50575">
        <w:rPr>
          <w:rFonts w:ascii="Garamond" w:eastAsia="Arial Unicode MS" w:hAnsi="Garamond" w:cs="Cavolini"/>
          <w:b/>
        </w:rPr>
        <w:t xml:space="preserve">of </w:t>
      </w:r>
      <w:r w:rsidR="00CA43F2" w:rsidRPr="00A50575">
        <w:rPr>
          <w:rFonts w:ascii="Garamond" w:eastAsia="Arial Unicode MS" w:hAnsi="Garamond" w:cs="Cavolini"/>
          <w:b/>
        </w:rPr>
        <w:t xml:space="preserve">the </w:t>
      </w:r>
      <w:r w:rsidR="009D2AC8" w:rsidRPr="00A50575">
        <w:rPr>
          <w:rFonts w:ascii="Garamond" w:eastAsia="Arial Unicode MS" w:hAnsi="Garamond" w:cs="Cavolini"/>
          <w:b/>
        </w:rPr>
        <w:t xml:space="preserve">resolution </w:t>
      </w:r>
      <w:r w:rsidR="00CA43F2" w:rsidRPr="00A50575">
        <w:rPr>
          <w:rFonts w:ascii="Garamond" w:eastAsia="Arial Unicode MS" w:hAnsi="Garamond" w:cs="Cavolini"/>
          <w:b/>
        </w:rPr>
        <w:t xml:space="preserve">for </w:t>
      </w:r>
      <w:r w:rsidR="009D2AC8" w:rsidRPr="00A50575">
        <w:rPr>
          <w:rFonts w:ascii="Garamond" w:eastAsia="Arial Unicode MS" w:hAnsi="Garamond" w:cs="Cavolini"/>
          <w:b/>
        </w:rPr>
        <w:t xml:space="preserve">the </w:t>
      </w:r>
      <w:r w:rsidR="005C1CDF" w:rsidRPr="00A50575">
        <w:rPr>
          <w:rFonts w:ascii="Garamond" w:eastAsia="Arial Unicode MS" w:hAnsi="Garamond" w:cs="Cavolini"/>
          <w:b/>
        </w:rPr>
        <w:t xml:space="preserve">proposed 2026 </w:t>
      </w:r>
      <w:r w:rsidR="009D2AC8" w:rsidRPr="00A50575">
        <w:rPr>
          <w:rFonts w:ascii="Garamond" w:eastAsia="Arial Unicode MS" w:hAnsi="Garamond" w:cs="Cavolini"/>
          <w:b/>
        </w:rPr>
        <w:t>Budget</w:t>
      </w:r>
    </w:p>
    <w:p w14:paraId="13C93B2F" w14:textId="18CAD766" w:rsidR="00860E96" w:rsidRPr="00A50575" w:rsidRDefault="00860E96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Approval of the 2025 employee Christmas Bonuses</w:t>
      </w:r>
      <w:r w:rsidR="00415022">
        <w:rPr>
          <w:rFonts w:ascii="Garamond" w:eastAsia="Arial Unicode MS" w:hAnsi="Garamond" w:cs="Cavolini"/>
          <w:b/>
        </w:rPr>
        <w:t>.</w:t>
      </w:r>
    </w:p>
    <w:p w14:paraId="498798DF" w14:textId="4800FCD1" w:rsidR="000F0DE3" w:rsidRPr="00A50575" w:rsidRDefault="00E82600" w:rsidP="00A5057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Tabled agenda item from September 15, 2025</w:t>
      </w:r>
    </w:p>
    <w:p w14:paraId="2F2C2E20" w14:textId="539A2FFE" w:rsidR="00E82600" w:rsidRPr="00A50575" w:rsidRDefault="00D67447" w:rsidP="00A5057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 xml:space="preserve">Consideration of a request for Hubbard Elementary and K.B. Sutton Elementary to use the </w:t>
      </w:r>
      <w:r w:rsidR="006F47A4" w:rsidRPr="00A50575">
        <w:rPr>
          <w:rFonts w:ascii="Garamond" w:eastAsia="Arial Unicode MS" w:hAnsi="Garamond" w:cs="Cavolini"/>
          <w:b/>
        </w:rPr>
        <w:t xml:space="preserve">                                   </w:t>
      </w:r>
      <w:r w:rsidRPr="00A50575">
        <w:rPr>
          <w:rFonts w:ascii="Garamond" w:eastAsia="Arial Unicode MS" w:hAnsi="Garamond" w:cs="Cavolini"/>
          <w:b/>
        </w:rPr>
        <w:t>Splash Pad</w:t>
      </w:r>
      <w:r w:rsidR="006F47A4" w:rsidRPr="00A50575">
        <w:rPr>
          <w:rFonts w:ascii="Garamond" w:eastAsia="Arial Unicode MS" w:hAnsi="Garamond" w:cs="Cavolini"/>
          <w:b/>
        </w:rPr>
        <w:t xml:space="preserve"> </w:t>
      </w:r>
      <w:r w:rsidRPr="00A50575">
        <w:rPr>
          <w:rFonts w:ascii="Garamond" w:eastAsia="Arial Unicode MS" w:hAnsi="Garamond" w:cs="Cavolini"/>
          <w:b/>
        </w:rPr>
        <w:t>and the allowance of inflatables.</w:t>
      </w:r>
    </w:p>
    <w:p w14:paraId="5A5E121D" w14:textId="77777777" w:rsidR="00694E83" w:rsidRPr="00A50575" w:rsidRDefault="00694E83" w:rsidP="00A50575">
      <w:pPr>
        <w:pStyle w:val="ListParagraph"/>
        <w:spacing w:line="240" w:lineRule="auto"/>
        <w:ind w:left="1440"/>
        <w:jc w:val="both"/>
        <w:rPr>
          <w:rFonts w:ascii="Garamond" w:eastAsia="Arial Unicode MS" w:hAnsi="Garamond" w:cs="Cavolini"/>
          <w:b/>
        </w:rPr>
      </w:pPr>
    </w:p>
    <w:p w14:paraId="2F88FB29" w14:textId="46FB3CAD" w:rsidR="00A058C0" w:rsidRDefault="00A058C0" w:rsidP="00A5057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Approval of Requisitions Greater than $</w:t>
      </w:r>
      <w:r w:rsidR="00D67DA2" w:rsidRPr="00A50575">
        <w:rPr>
          <w:rFonts w:ascii="Garamond" w:eastAsia="Arial Unicode MS" w:hAnsi="Garamond" w:cs="Cavolini"/>
          <w:b/>
        </w:rPr>
        <w:t>6</w:t>
      </w:r>
      <w:r w:rsidRPr="00A50575">
        <w:rPr>
          <w:rFonts w:ascii="Garamond" w:eastAsia="Arial Unicode MS" w:hAnsi="Garamond" w:cs="Cavolini"/>
          <w:b/>
        </w:rPr>
        <w:t>,000</w:t>
      </w:r>
    </w:p>
    <w:p w14:paraId="1C99D5DD" w14:textId="3BAE52B1" w:rsidR="006A1C10" w:rsidRPr="00A50575" w:rsidRDefault="00EB6891" w:rsidP="006A1C1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MHC Kenworth</w:t>
      </w:r>
      <w:r w:rsidR="009F7757">
        <w:rPr>
          <w:rFonts w:ascii="Garamond" w:eastAsia="Arial Unicode MS" w:hAnsi="Garamond" w:cs="Cavolini"/>
          <w:b/>
        </w:rPr>
        <w:t>- $</w:t>
      </w:r>
      <w:r w:rsidR="00591046">
        <w:rPr>
          <w:rFonts w:ascii="Garamond" w:eastAsia="Arial Unicode MS" w:hAnsi="Garamond" w:cs="Cavolini"/>
          <w:b/>
        </w:rPr>
        <w:t>10</w:t>
      </w:r>
      <w:r w:rsidR="00747443">
        <w:rPr>
          <w:rFonts w:ascii="Garamond" w:eastAsia="Arial Unicode MS" w:hAnsi="Garamond" w:cs="Cavolini"/>
          <w:b/>
        </w:rPr>
        <w:t>,130.38</w:t>
      </w:r>
    </w:p>
    <w:p w14:paraId="31A1E2A1" w14:textId="77777777" w:rsidR="00B61F2D" w:rsidRPr="00A50575" w:rsidRDefault="00B61F2D" w:rsidP="00A50575">
      <w:pPr>
        <w:pStyle w:val="ListParagraph"/>
        <w:spacing w:line="240" w:lineRule="auto"/>
        <w:ind w:left="1440"/>
        <w:jc w:val="both"/>
        <w:rPr>
          <w:rFonts w:ascii="Garamond" w:eastAsia="Arial Unicode MS" w:hAnsi="Garamond" w:cs="Cavolini"/>
          <w:b/>
        </w:rPr>
      </w:pPr>
    </w:p>
    <w:p w14:paraId="620B04FB" w14:textId="77777777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City Manager’s Report</w:t>
      </w:r>
    </w:p>
    <w:p w14:paraId="5BCAF9DB" w14:textId="77777777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City Attorney Report</w:t>
      </w:r>
    </w:p>
    <w:p w14:paraId="14E03D3F" w14:textId="77777777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Mayor’s Report</w:t>
      </w:r>
    </w:p>
    <w:p w14:paraId="799A68EF" w14:textId="77777777" w:rsidR="002E4BE9" w:rsidRPr="00A50575" w:rsidRDefault="006605DE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Council Board Reports</w:t>
      </w:r>
    </w:p>
    <w:p w14:paraId="33B88ADE" w14:textId="77777777" w:rsidR="006605DE" w:rsidRPr="00A50575" w:rsidRDefault="006605DE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Additional Business</w:t>
      </w:r>
    </w:p>
    <w:p w14:paraId="49B42BCF" w14:textId="77777777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Public Comments</w:t>
      </w:r>
    </w:p>
    <w:p w14:paraId="200170C7" w14:textId="3C7C41EB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Executive Session</w:t>
      </w:r>
      <w:r w:rsidR="00D100DD">
        <w:rPr>
          <w:rFonts w:ascii="Garamond" w:eastAsia="Arial Unicode MS" w:hAnsi="Garamond" w:cs="Cavolini"/>
          <w:b/>
        </w:rPr>
        <w:t xml:space="preserve"> (if necessary)</w:t>
      </w:r>
    </w:p>
    <w:p w14:paraId="6B829273" w14:textId="06317DC5" w:rsidR="00EE7DA1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Adjour</w:t>
      </w:r>
      <w:r w:rsidR="00C4784D" w:rsidRPr="00A50575">
        <w:rPr>
          <w:rFonts w:ascii="Garamond" w:eastAsia="Arial Unicode MS" w:hAnsi="Garamond" w:cs="Cavolini"/>
          <w:b/>
        </w:rPr>
        <w:t>n</w:t>
      </w:r>
    </w:p>
    <w:p w14:paraId="04541118" w14:textId="77777777" w:rsidR="00694E83" w:rsidRDefault="00694E83" w:rsidP="00694E83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0"/>
          <w:szCs w:val="20"/>
        </w:rPr>
      </w:pPr>
    </w:p>
    <w:p w14:paraId="02743238" w14:textId="77777777" w:rsidR="00694E83" w:rsidRDefault="00694E83" w:rsidP="00694E83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0"/>
          <w:szCs w:val="20"/>
        </w:rPr>
      </w:pPr>
    </w:p>
    <w:p w14:paraId="14A1C6C8" w14:textId="77777777" w:rsidR="00694E83" w:rsidRPr="00AE1E7D" w:rsidRDefault="00694E83" w:rsidP="00694E83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0"/>
          <w:szCs w:val="20"/>
        </w:rPr>
      </w:pPr>
    </w:p>
    <w:p w14:paraId="4FF3C85F" w14:textId="597D3669" w:rsidR="0005391A" w:rsidRPr="00EE7DA1" w:rsidRDefault="0005391A" w:rsidP="001F0E17">
      <w:pPr>
        <w:pStyle w:val="ListParagraph"/>
        <w:spacing w:line="240" w:lineRule="auto"/>
        <w:jc w:val="both"/>
        <w:rPr>
          <w:rFonts w:ascii="Garamond" w:eastAsia="Arial Unicode MS" w:hAnsi="Garamond" w:cs="Cavolini"/>
          <w:b/>
          <w:sz w:val="16"/>
          <w:szCs w:val="16"/>
        </w:rPr>
      </w:pPr>
      <w:r w:rsidRPr="00AE1E7D">
        <w:rPr>
          <w:rFonts w:ascii="Garamond" w:hAnsi="Garamond"/>
          <w:b/>
          <w:sz w:val="14"/>
          <w:szCs w:val="20"/>
        </w:rPr>
        <w:t xml:space="preserve">Individuals with disabilities who require certain accommodations </w:t>
      </w:r>
      <w:r w:rsidR="00D805CA" w:rsidRPr="00AE1E7D">
        <w:rPr>
          <w:rFonts w:ascii="Garamond" w:hAnsi="Garamond"/>
          <w:b/>
          <w:sz w:val="14"/>
          <w:szCs w:val="20"/>
        </w:rPr>
        <w:t>to</w:t>
      </w:r>
      <w:r w:rsidRPr="00AE1E7D">
        <w:rPr>
          <w:rFonts w:ascii="Garamond" w:hAnsi="Garamond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D805CA" w:rsidRPr="00AE1E7D">
        <w:rPr>
          <w:rFonts w:ascii="Garamond" w:hAnsi="Garamond"/>
          <w:b/>
          <w:sz w:val="14"/>
          <w:szCs w:val="20"/>
        </w:rPr>
        <w:t xml:space="preserve">City </w:t>
      </w:r>
      <w:r w:rsidRPr="00AE1E7D">
        <w:rPr>
          <w:rFonts w:ascii="Garamond" w:hAnsi="Garamond"/>
          <w:b/>
          <w:sz w:val="14"/>
          <w:szCs w:val="20"/>
        </w:rPr>
        <w:t xml:space="preserve">Hall can contact the City Clerk, </w:t>
      </w:r>
      <w:r w:rsidR="00813251" w:rsidRPr="00AE1E7D">
        <w:rPr>
          <w:rFonts w:ascii="Garamond" w:hAnsi="Garamond"/>
          <w:b/>
          <w:sz w:val="14"/>
          <w:szCs w:val="20"/>
        </w:rPr>
        <w:t>Shayla Furlow</w:t>
      </w:r>
      <w:r w:rsidRPr="00AE1E7D">
        <w:rPr>
          <w:rFonts w:ascii="Garamond" w:hAnsi="Garamond"/>
          <w:b/>
          <w:sz w:val="14"/>
          <w:szCs w:val="20"/>
        </w:rPr>
        <w:t xml:space="preserve"> at 478-994-5649 or </w:t>
      </w:r>
      <w:r w:rsidR="00813251" w:rsidRPr="00AE1E7D">
        <w:rPr>
          <w:rFonts w:ascii="Garamond" w:hAnsi="Garamond"/>
          <w:b/>
          <w:color w:val="1F4E79" w:themeColor="accent1" w:themeShade="80"/>
          <w:sz w:val="14"/>
          <w:szCs w:val="20"/>
        </w:rPr>
        <w:t>sfurlow</w:t>
      </w:r>
      <w:r w:rsidRPr="00AE1E7D">
        <w:rPr>
          <w:rFonts w:ascii="Garamond" w:hAnsi="Garamond"/>
          <w:b/>
          <w:color w:val="1F4E79" w:themeColor="accent1" w:themeShade="80"/>
          <w:sz w:val="14"/>
          <w:szCs w:val="20"/>
        </w:rPr>
        <w:t>@cityofforsyth.com</w:t>
      </w:r>
      <w:r w:rsidRPr="00AE1E7D">
        <w:rPr>
          <w:rFonts w:ascii="Garamond" w:hAnsi="Garamond"/>
          <w:b/>
          <w:sz w:val="14"/>
          <w:szCs w:val="20"/>
        </w:rPr>
        <w:t xml:space="preserve">.  If additional </w:t>
      </w:r>
      <w:proofErr w:type="gramStart"/>
      <w:r w:rsidRPr="00AE1E7D">
        <w:rPr>
          <w:rFonts w:ascii="Garamond" w:hAnsi="Garamond"/>
          <w:b/>
          <w:sz w:val="14"/>
          <w:szCs w:val="20"/>
        </w:rPr>
        <w:t>accommodations are</w:t>
      </w:r>
      <w:proofErr w:type="gramEnd"/>
      <w:r w:rsidRPr="00AE1E7D">
        <w:rPr>
          <w:rFonts w:ascii="Garamond" w:hAnsi="Garamond"/>
          <w:b/>
          <w:sz w:val="14"/>
          <w:szCs w:val="20"/>
        </w:rPr>
        <w:t xml:space="preserve"> </w:t>
      </w:r>
      <w:proofErr w:type="gramStart"/>
      <w:r w:rsidRPr="00AE1E7D">
        <w:rPr>
          <w:rFonts w:ascii="Garamond" w:hAnsi="Garamond"/>
          <w:b/>
          <w:sz w:val="14"/>
          <w:szCs w:val="20"/>
        </w:rPr>
        <w:t>needed</w:t>
      </w:r>
      <w:proofErr w:type="gramEnd"/>
      <w:r w:rsidRPr="00AE1E7D">
        <w:rPr>
          <w:rFonts w:ascii="Garamond" w:hAnsi="Garamond"/>
          <w:b/>
          <w:sz w:val="14"/>
          <w:szCs w:val="20"/>
        </w:rPr>
        <w:t xml:space="preserve"> requests should be made as soon as possible but no less than 24 hours prior to the scheduled meeting</w:t>
      </w:r>
      <w:r w:rsidRPr="00EE7DA1">
        <w:rPr>
          <w:rFonts w:ascii="Garamond" w:hAnsi="Garamond"/>
          <w:b/>
          <w:sz w:val="12"/>
          <w:szCs w:val="18"/>
        </w:rPr>
        <w:t xml:space="preserve">.   </w:t>
      </w:r>
    </w:p>
    <w:sectPr w:rsidR="0005391A" w:rsidRPr="00EE7DA1" w:rsidSect="00B02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9E50F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C761E62">
      <w:numFmt w:val="bullet"/>
      <w:lvlText w:val="–"/>
      <w:lvlJc w:val="left"/>
      <w:pPr>
        <w:ind w:left="1440" w:hanging="360"/>
      </w:pPr>
      <w:rPr>
        <w:rFonts w:ascii="Garamond" w:eastAsia="Arial Unicode MS" w:hAnsi="Garamond" w:cs="Cavolin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45B43"/>
    <w:multiLevelType w:val="hybridMultilevel"/>
    <w:tmpl w:val="7088A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C07694"/>
    <w:multiLevelType w:val="hybridMultilevel"/>
    <w:tmpl w:val="35B0F9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1674115">
    <w:abstractNumId w:val="0"/>
  </w:num>
  <w:num w:numId="2" w16cid:durableId="1229069007">
    <w:abstractNumId w:val="3"/>
  </w:num>
  <w:num w:numId="3" w16cid:durableId="2051804361">
    <w:abstractNumId w:val="4"/>
  </w:num>
  <w:num w:numId="4" w16cid:durableId="1806117468">
    <w:abstractNumId w:val="2"/>
  </w:num>
  <w:num w:numId="5" w16cid:durableId="80073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0"/>
    <w:rsid w:val="0001472B"/>
    <w:rsid w:val="0005391A"/>
    <w:rsid w:val="00061235"/>
    <w:rsid w:val="00061F4A"/>
    <w:rsid w:val="00074BB4"/>
    <w:rsid w:val="000D1438"/>
    <w:rsid w:val="000F0DE3"/>
    <w:rsid w:val="0010717F"/>
    <w:rsid w:val="001407A8"/>
    <w:rsid w:val="0015640E"/>
    <w:rsid w:val="00182CF2"/>
    <w:rsid w:val="001C410C"/>
    <w:rsid w:val="001D2102"/>
    <w:rsid w:val="001F0E17"/>
    <w:rsid w:val="001F5F0F"/>
    <w:rsid w:val="001F7A72"/>
    <w:rsid w:val="00222619"/>
    <w:rsid w:val="00262E22"/>
    <w:rsid w:val="002D1F66"/>
    <w:rsid w:val="002E4BE9"/>
    <w:rsid w:val="002F29C3"/>
    <w:rsid w:val="00306FF0"/>
    <w:rsid w:val="0034274B"/>
    <w:rsid w:val="0038447E"/>
    <w:rsid w:val="00396E65"/>
    <w:rsid w:val="003E71B1"/>
    <w:rsid w:val="00415022"/>
    <w:rsid w:val="004513CD"/>
    <w:rsid w:val="00463091"/>
    <w:rsid w:val="004840C9"/>
    <w:rsid w:val="004B50FB"/>
    <w:rsid w:val="00591046"/>
    <w:rsid w:val="005C1CDF"/>
    <w:rsid w:val="005E06EE"/>
    <w:rsid w:val="005E41EC"/>
    <w:rsid w:val="006347A3"/>
    <w:rsid w:val="00642763"/>
    <w:rsid w:val="006605DE"/>
    <w:rsid w:val="00664E04"/>
    <w:rsid w:val="00675A87"/>
    <w:rsid w:val="00692BB7"/>
    <w:rsid w:val="00694E83"/>
    <w:rsid w:val="006A1C10"/>
    <w:rsid w:val="006A291E"/>
    <w:rsid w:val="006E1B26"/>
    <w:rsid w:val="006F47A4"/>
    <w:rsid w:val="007344C3"/>
    <w:rsid w:val="00747443"/>
    <w:rsid w:val="00794568"/>
    <w:rsid w:val="007F0E23"/>
    <w:rsid w:val="00813251"/>
    <w:rsid w:val="00835AD3"/>
    <w:rsid w:val="00860E96"/>
    <w:rsid w:val="00863DEB"/>
    <w:rsid w:val="008B74C6"/>
    <w:rsid w:val="008C2035"/>
    <w:rsid w:val="008D1591"/>
    <w:rsid w:val="00965E3C"/>
    <w:rsid w:val="00970839"/>
    <w:rsid w:val="009824E5"/>
    <w:rsid w:val="009B2C3C"/>
    <w:rsid w:val="009C65A9"/>
    <w:rsid w:val="009D2AC8"/>
    <w:rsid w:val="009E1100"/>
    <w:rsid w:val="009F7757"/>
    <w:rsid w:val="00A058C0"/>
    <w:rsid w:val="00A254CD"/>
    <w:rsid w:val="00A50575"/>
    <w:rsid w:val="00A91660"/>
    <w:rsid w:val="00AE1E7D"/>
    <w:rsid w:val="00AE3677"/>
    <w:rsid w:val="00B02FC0"/>
    <w:rsid w:val="00B61F2D"/>
    <w:rsid w:val="00B65F4E"/>
    <w:rsid w:val="00BB3D70"/>
    <w:rsid w:val="00BB4DEF"/>
    <w:rsid w:val="00C020EA"/>
    <w:rsid w:val="00C30B26"/>
    <w:rsid w:val="00C4784D"/>
    <w:rsid w:val="00C669A2"/>
    <w:rsid w:val="00C971DF"/>
    <w:rsid w:val="00CA4297"/>
    <w:rsid w:val="00CA43F2"/>
    <w:rsid w:val="00CC7CF6"/>
    <w:rsid w:val="00CE270E"/>
    <w:rsid w:val="00D100DD"/>
    <w:rsid w:val="00D123DD"/>
    <w:rsid w:val="00D63947"/>
    <w:rsid w:val="00D67447"/>
    <w:rsid w:val="00D67DA2"/>
    <w:rsid w:val="00D74101"/>
    <w:rsid w:val="00D758B8"/>
    <w:rsid w:val="00D805CA"/>
    <w:rsid w:val="00DF7277"/>
    <w:rsid w:val="00E13FD2"/>
    <w:rsid w:val="00E23903"/>
    <w:rsid w:val="00E47A8A"/>
    <w:rsid w:val="00E67E25"/>
    <w:rsid w:val="00E82600"/>
    <w:rsid w:val="00E9540C"/>
    <w:rsid w:val="00EA4F07"/>
    <w:rsid w:val="00EB6891"/>
    <w:rsid w:val="00ED55FC"/>
    <w:rsid w:val="00EE7DA1"/>
    <w:rsid w:val="00F12C43"/>
    <w:rsid w:val="00F21920"/>
    <w:rsid w:val="00F71C2D"/>
    <w:rsid w:val="00F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2F5B"/>
  <w15:docId w15:val="{D443AB50-B7CA-46D6-A91C-CF95FED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263</Words>
  <Characters>1395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50</cp:revision>
  <cp:lastPrinted>2025-10-31T17:50:00Z</cp:lastPrinted>
  <dcterms:created xsi:type="dcterms:W3CDTF">2025-09-22T21:05:00Z</dcterms:created>
  <dcterms:modified xsi:type="dcterms:W3CDTF">2025-10-31T17:51:00Z</dcterms:modified>
</cp:coreProperties>
</file>